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279"/>
        <w:gridCol w:w="5279"/>
        <w:gridCol w:w="4245"/>
      </w:tblGrid>
      <w:tr w:rsidR="002D2D78" w:rsidTr="000C3A20">
        <w:trPr>
          <w:trHeight w:val="8352"/>
          <w:jc w:val="center"/>
        </w:trPr>
        <w:tc>
          <w:tcPr>
            <w:tcW w:w="5279" w:type="dxa"/>
            <w:tcMar>
              <w:right w:w="1037" w:type="dxa"/>
            </w:tcMar>
          </w:tcPr>
          <w:p w:rsidR="002D2D78" w:rsidRDefault="005979C1">
            <w:pPr>
              <w:pStyle w:val="Heading7"/>
              <w:outlineLvl w:val="6"/>
            </w:pPr>
            <w:r>
              <w:t>Girl’s Dress Code: Yes and No</w:t>
            </w:r>
          </w:p>
          <w:p w:rsidR="00A170C1" w:rsidRPr="00A170C1" w:rsidRDefault="00A170C1" w:rsidP="00A170C1">
            <w:pPr>
              <w:pStyle w:val="Heading2"/>
            </w:pPr>
            <w:r>
              <w:rPr>
                <w:noProof/>
              </w:rPr>
              <w:drawing>
                <wp:inline distT="0" distB="0" distL="0" distR="0">
                  <wp:extent cx="2693670" cy="2381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m dress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67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190" w:rsidRDefault="00AF0190" w:rsidP="00AF0190">
            <w:pPr>
              <w:pStyle w:val="Heading6"/>
              <w:jc w:val="center"/>
              <w:outlineLvl w:val="5"/>
              <w:rPr>
                <w:b/>
                <w:color w:val="A43020" w:themeColor="accent1" w:themeShade="BF"/>
                <w:sz w:val="36"/>
                <w:szCs w:val="36"/>
              </w:rPr>
            </w:pPr>
            <w:r w:rsidRPr="00AF0190">
              <w:rPr>
                <w:b/>
                <w:color w:val="A43020" w:themeColor="accent1" w:themeShade="BF"/>
                <w:sz w:val="36"/>
                <w:szCs w:val="36"/>
              </w:rPr>
              <w:t>Do</w:t>
            </w:r>
            <w:r w:rsidR="008C5C35">
              <w:rPr>
                <w:b/>
                <w:color w:val="A43020" w:themeColor="accent1" w:themeShade="BF"/>
                <w:sz w:val="36"/>
                <w:szCs w:val="36"/>
              </w:rPr>
              <w:t>’s and Dont’s</w:t>
            </w:r>
            <w:r w:rsidRPr="00AF0190">
              <w:rPr>
                <w:b/>
                <w:color w:val="A43020" w:themeColor="accent1" w:themeShade="BF"/>
                <w:sz w:val="36"/>
                <w:szCs w:val="36"/>
              </w:rPr>
              <w:t xml:space="preserve"> for Girls</w:t>
            </w:r>
          </w:p>
          <w:p w:rsidR="00A170C1" w:rsidRPr="00A170C1" w:rsidRDefault="008C5C35" w:rsidP="00A170C1">
            <w:pPr>
              <w:pStyle w:val="Heading6"/>
              <w:jc w:val="center"/>
              <w:outlineLvl w:val="5"/>
              <w:rPr>
                <w:b/>
                <w:color w:val="A43020" w:themeColor="accent1" w:themeShade="BF"/>
                <w:sz w:val="36"/>
                <w:szCs w:val="36"/>
              </w:rPr>
            </w:pPr>
            <w:r>
              <w:rPr>
                <w:b/>
                <w:color w:val="A43020" w:themeColor="accent1" w:themeShade="BF"/>
                <w:sz w:val="36"/>
                <w:szCs w:val="36"/>
              </w:rPr>
              <w:t>Dates as well</w:t>
            </w:r>
          </w:p>
          <w:p w:rsidR="00AF0190" w:rsidRPr="008C5C35" w:rsidRDefault="00AF0190" w:rsidP="00AF0190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Cs w:val="24"/>
              </w:rPr>
              <w:t>Dresses should not be more than inch above the knee.</w:t>
            </w:r>
          </w:p>
          <w:p w:rsidR="008C5C35" w:rsidRPr="008C5C35" w:rsidRDefault="008C5C35" w:rsidP="00AF0190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Cs w:val="24"/>
              </w:rPr>
              <w:t>Dresses should not have side or front/back slits go pass the knee.</w:t>
            </w:r>
          </w:p>
          <w:p w:rsidR="008C5C35" w:rsidRPr="008C5C35" w:rsidRDefault="008C5C35" w:rsidP="00AF0190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Cs w:val="24"/>
              </w:rPr>
              <w:t>Dresses should not show sides of your chest (breast) and the cleavage must be respectable (if you have questions please contact Ms. Vining).</w:t>
            </w:r>
          </w:p>
          <w:p w:rsidR="008C5C35" w:rsidRDefault="008C5C35" w:rsidP="008C5C35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Cs w:val="24"/>
              </w:rPr>
            </w:pPr>
            <w:r w:rsidRPr="008C5C35">
              <w:rPr>
                <w:b/>
                <w:color w:val="000000" w:themeColor="text1"/>
                <w:szCs w:val="24"/>
              </w:rPr>
              <w:t>Dresses may fish</w:t>
            </w:r>
            <w:r>
              <w:rPr>
                <w:b/>
                <w:color w:val="000000" w:themeColor="text1"/>
                <w:szCs w:val="24"/>
              </w:rPr>
              <w:t xml:space="preserve"> back </w:t>
            </w:r>
            <w:r w:rsidRPr="008C5C35">
              <w:rPr>
                <w:b/>
                <w:color w:val="000000" w:themeColor="text1"/>
                <w:szCs w:val="24"/>
              </w:rPr>
              <w:t xml:space="preserve">and horseback dresses may be worn as long as the lower back is covered.  </w:t>
            </w:r>
          </w:p>
          <w:p w:rsidR="008C5C35" w:rsidRDefault="008C5C35" w:rsidP="008C5C35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Dresses may be strapless as long as the chest is covered and supported.</w:t>
            </w:r>
          </w:p>
          <w:p w:rsidR="00A170C1" w:rsidRDefault="00A170C1" w:rsidP="008C5C35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No sheer dresses are permitted.</w:t>
            </w:r>
          </w:p>
          <w:p w:rsidR="008C5C35" w:rsidRPr="008C5C35" w:rsidRDefault="00A170C1" w:rsidP="008C5C35">
            <w:pPr>
              <w:pStyle w:val="Heading6"/>
              <w:numPr>
                <w:ilvl w:val="0"/>
                <w:numId w:val="15"/>
              </w:numPr>
              <w:jc w:val="left"/>
              <w:outlineLvl w:val="5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Sheer fabric under main fabric is acceptable but the following must be covered: the breast, bottom and upper legs are not showing thru sheer fabric.</w:t>
            </w:r>
          </w:p>
        </w:tc>
        <w:tc>
          <w:tcPr>
            <w:tcW w:w="5279" w:type="dxa"/>
            <w:tcMar>
              <w:right w:w="1037" w:type="dxa"/>
            </w:tcMar>
          </w:tcPr>
          <w:p w:rsidR="002D2D78" w:rsidRPr="005979C1" w:rsidRDefault="005979C1">
            <w:pPr>
              <w:pStyle w:val="Heading7"/>
              <w:outlineLvl w:val="6"/>
              <w:rPr>
                <w:sz w:val="56"/>
                <w:szCs w:val="56"/>
              </w:rPr>
            </w:pPr>
            <w:r w:rsidRPr="005979C1">
              <w:rPr>
                <w:sz w:val="56"/>
                <w:szCs w:val="56"/>
              </w:rPr>
              <w:t>EECHS Prom Dress Code</w:t>
            </w:r>
          </w:p>
          <w:p w:rsidR="0071088E" w:rsidRDefault="0071088E" w:rsidP="0071088E">
            <w:r>
              <w:rPr>
                <w:noProof/>
                <w:lang w:eastAsia="en-US"/>
              </w:rPr>
              <w:drawing>
                <wp:inline distT="0" distB="0" distL="0" distR="0" wp14:anchorId="676031ED" wp14:editId="27572BC8">
                  <wp:extent cx="2457450" cy="2147319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2D950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45" cy="216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88E" w:rsidRDefault="0060275D" w:rsidP="0071088E">
            <w:pPr>
              <w:pStyle w:val="TableDescription"/>
            </w:pPr>
            <w:r>
              <w:t>Girls Prom Dress</w:t>
            </w:r>
            <w:bookmarkStart w:id="0" w:name="_GoBack"/>
            <w:bookmarkEnd w:id="0"/>
          </w:p>
          <w:p w:rsidR="002D2D78" w:rsidRDefault="005979C1">
            <w:pPr>
              <w:pStyle w:val="Heading1"/>
              <w:outlineLvl w:val="0"/>
            </w:pPr>
            <w:r>
              <w:t>Dress Code</w:t>
            </w:r>
          </w:p>
          <w:p w:rsidR="00520038" w:rsidRDefault="007A7429" w:rsidP="000C3A20">
            <w:pPr>
              <w:spacing w:after="240" w:line="288" w:lineRule="auto"/>
            </w:pPr>
            <w:r>
              <w:t>EECHS dress code for prom 2019</w:t>
            </w:r>
            <w:r w:rsidR="00520038">
              <w:t xml:space="preserve"> follows HISD Board Policy.  We want to make sure students are aware </w:t>
            </w:r>
            <w:r w:rsidR="005D7249">
              <w:t>this poli</w:t>
            </w:r>
            <w:r w:rsidR="008C5C35">
              <w:t xml:space="preserve">cy before purchasing a dress or </w:t>
            </w:r>
            <w:r w:rsidR="005D7249">
              <w:t>tux. for the event.</w:t>
            </w:r>
          </w:p>
          <w:p w:rsidR="005D7249" w:rsidRDefault="005D7249" w:rsidP="000C3A20">
            <w:pPr>
              <w:spacing w:after="240" w:line="288" w:lineRule="auto"/>
            </w:pPr>
            <w:r>
              <w:t xml:space="preserve">If you have any questions, please contact Ms. Vining, Ms. Richards or Ms. Square @ 713-847-4809 or </w:t>
            </w:r>
            <w:hyperlink r:id="rId9" w:history="1">
              <w:r w:rsidRPr="00116B8D">
                <w:rPr>
                  <w:rStyle w:val="Hyperlink"/>
                </w:rPr>
                <w:t>dvining@houstonisd.org</w:t>
              </w:r>
            </w:hyperlink>
            <w:r>
              <w:t xml:space="preserve"> </w:t>
            </w:r>
            <w:r w:rsidR="00A170C1">
              <w:t xml:space="preserve">or </w:t>
            </w:r>
            <w:hyperlink r:id="rId10" w:history="1">
              <w:r w:rsidR="00A170C1" w:rsidRPr="00116B8D">
                <w:rPr>
                  <w:rStyle w:val="Hyperlink"/>
                </w:rPr>
                <w:t>ssquare@houstonisd.org</w:t>
              </w:r>
            </w:hyperlink>
            <w:r w:rsidR="00A170C1">
              <w:t xml:space="preserve"> </w:t>
            </w:r>
          </w:p>
          <w:p w:rsidR="00F214A2" w:rsidRDefault="005D7249" w:rsidP="000C3A20">
            <w:pPr>
              <w:spacing w:after="240" w:line="288" w:lineRule="auto"/>
            </w:pPr>
            <w:r>
              <w:t xml:space="preserve"> </w:t>
            </w:r>
          </w:p>
        </w:tc>
        <w:tc>
          <w:tcPr>
            <w:tcW w:w="4245" w:type="dxa"/>
          </w:tcPr>
          <w:p w:rsidR="002D2D78" w:rsidRDefault="005979C1">
            <w:pPr>
              <w:pStyle w:val="Heading7"/>
              <w:outlineLvl w:val="6"/>
            </w:pPr>
            <w:r>
              <w:t>Boy’s Dress Code: yes and No</w:t>
            </w:r>
          </w:p>
          <w:p w:rsidR="0071088E" w:rsidRDefault="0060275D" w:rsidP="0071088E">
            <w:pPr>
              <w:pStyle w:val="TableDescription"/>
            </w:pPr>
            <w:r>
              <w:t>Boys Tux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5"/>
            </w:tblGrid>
            <w:tr w:rsidR="005979C1" w:rsidTr="005979C1">
              <w:tc>
                <w:tcPr>
                  <w:tcW w:w="4235" w:type="dxa"/>
                </w:tcPr>
                <w:p w:rsidR="005979C1" w:rsidRDefault="005979C1" w:rsidP="00EF235F">
                  <w:r w:rsidRPr="005979C1">
                    <w:rPr>
                      <w:noProof/>
                      <w:lang w:eastAsia="en-US"/>
                    </w:rPr>
                    <w:drawing>
                      <wp:inline distT="0" distB="0" distL="0" distR="0" wp14:anchorId="5221D6F5" wp14:editId="22F46EEF">
                        <wp:extent cx="2687320" cy="26873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3C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7320" cy="2687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979C1" w:rsidTr="00AF0190">
              <w:trPr>
                <w:trHeight w:val="75"/>
              </w:trPr>
              <w:tc>
                <w:tcPr>
                  <w:tcW w:w="4235" w:type="dxa"/>
                </w:tcPr>
                <w:p w:rsidR="005979C1" w:rsidRDefault="005979C1"/>
                <w:p w:rsidR="00AF0190" w:rsidRDefault="00AF0190" w:rsidP="005979C1">
                  <w:pPr>
                    <w:jc w:val="center"/>
                    <w:rPr>
                      <w:b/>
                      <w:color w:val="A43020" w:themeColor="accent1" w:themeShade="BF"/>
                      <w:sz w:val="36"/>
                      <w:szCs w:val="36"/>
                    </w:rPr>
                  </w:pPr>
                </w:p>
                <w:p w:rsidR="00AF0190" w:rsidRDefault="00AF0190" w:rsidP="005979C1">
                  <w:pPr>
                    <w:jc w:val="center"/>
                    <w:rPr>
                      <w:b/>
                      <w:color w:val="A43020" w:themeColor="accent1" w:themeShade="BF"/>
                      <w:sz w:val="36"/>
                      <w:szCs w:val="36"/>
                    </w:rPr>
                  </w:pPr>
                </w:p>
                <w:p w:rsidR="00AF0190" w:rsidRDefault="005D7249" w:rsidP="005979C1">
                  <w:pPr>
                    <w:jc w:val="center"/>
                    <w:rPr>
                      <w:b/>
                      <w:color w:val="A43020" w:themeColor="accent1" w:themeShade="BF"/>
                      <w:sz w:val="36"/>
                      <w:szCs w:val="36"/>
                    </w:rPr>
                  </w:pPr>
                  <w:r w:rsidRPr="005D7249">
                    <w:rPr>
                      <w:b/>
                      <w:color w:val="A43020" w:themeColor="accent1" w:themeShade="BF"/>
                      <w:sz w:val="36"/>
                      <w:szCs w:val="36"/>
                    </w:rPr>
                    <w:t>Do</w:t>
                  </w:r>
                  <w:r w:rsidR="00AF0190">
                    <w:rPr>
                      <w:b/>
                      <w:color w:val="A43020" w:themeColor="accent1" w:themeShade="BF"/>
                      <w:sz w:val="36"/>
                      <w:szCs w:val="36"/>
                    </w:rPr>
                    <w:t xml:space="preserve"> Nots</w:t>
                  </w:r>
                  <w:r w:rsidRPr="005D7249">
                    <w:rPr>
                      <w:b/>
                      <w:color w:val="A43020" w:themeColor="accent1" w:themeShade="BF"/>
                      <w:sz w:val="36"/>
                      <w:szCs w:val="36"/>
                    </w:rPr>
                    <w:t xml:space="preserve"> for Boys</w:t>
                  </w:r>
                  <w:r w:rsidR="00AF0190">
                    <w:rPr>
                      <w:b/>
                      <w:color w:val="A43020" w:themeColor="accent1" w:themeShade="BF"/>
                      <w:sz w:val="36"/>
                      <w:szCs w:val="36"/>
                    </w:rPr>
                    <w:t xml:space="preserve"> </w:t>
                  </w:r>
                </w:p>
                <w:p w:rsidR="005979C1" w:rsidRDefault="00AF0190" w:rsidP="005979C1">
                  <w:pPr>
                    <w:jc w:val="center"/>
                    <w:rPr>
                      <w:b/>
                      <w:color w:val="A43020" w:themeColor="accent1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A43020" w:themeColor="accent1" w:themeShade="BF"/>
                      <w:sz w:val="36"/>
                      <w:szCs w:val="36"/>
                    </w:rPr>
                    <w:t xml:space="preserve">Dates as well </w:t>
                  </w:r>
                </w:p>
                <w:p w:rsidR="005D7249" w:rsidRDefault="005D7249" w:rsidP="005D724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No court shoes like high tops or tennis shoes.</w:t>
                  </w:r>
                </w:p>
                <w:p w:rsidR="005D7249" w:rsidRDefault="005D7249" w:rsidP="005D724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No shorts</w:t>
                  </w:r>
                  <w:r w:rsidR="00AF0190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F0190" w:rsidRDefault="00AF0190" w:rsidP="005D724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No jeans of any color</w:t>
                  </w:r>
                </w:p>
                <w:p w:rsidR="00AF0190" w:rsidRDefault="00AF0190" w:rsidP="005D724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No pants with tears or holes.</w:t>
                  </w:r>
                </w:p>
                <w:p w:rsidR="00AF0190" w:rsidRDefault="00AF0190" w:rsidP="00AF0190">
                  <w:pPr>
                    <w:pStyle w:val="ListParagrap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AF0190" w:rsidRDefault="00AF0190" w:rsidP="00AF0190">
                  <w:pPr>
                    <w:pStyle w:val="ListParagraph"/>
                    <w:jc w:val="center"/>
                    <w:rPr>
                      <w:b/>
                      <w:color w:val="A43020" w:themeColor="accent1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A43020" w:themeColor="accent1" w:themeShade="BF"/>
                      <w:sz w:val="36"/>
                      <w:szCs w:val="36"/>
                    </w:rPr>
                    <w:t>Do’s for Boys</w:t>
                  </w:r>
                </w:p>
                <w:p w:rsidR="00AF0190" w:rsidRDefault="00AF0190" w:rsidP="00AF019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Tuxedo of any color</w:t>
                  </w:r>
                </w:p>
                <w:p w:rsidR="00AF0190" w:rsidRDefault="00AF0190" w:rsidP="00AF019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Dress suits (with or with a tie)</w:t>
                  </w:r>
                </w:p>
                <w:p w:rsidR="00AF0190" w:rsidRDefault="00AF0190" w:rsidP="00AF019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Dress shoes</w:t>
                  </w:r>
                </w:p>
                <w:p w:rsidR="00AF0190" w:rsidRPr="00AF0190" w:rsidRDefault="00AF0190" w:rsidP="00AF019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Socks</w:t>
                  </w:r>
                </w:p>
                <w:p w:rsidR="005D7249" w:rsidRPr="005D7249" w:rsidRDefault="005D7249" w:rsidP="005D7249">
                  <w:pPr>
                    <w:rPr>
                      <w:color w:val="000000" w:themeColor="text1"/>
                      <w:sz w:val="36"/>
                      <w:szCs w:val="36"/>
                    </w:rPr>
                  </w:pPr>
                </w:p>
                <w:p w:rsidR="005979C1" w:rsidRDefault="005979C1"/>
                <w:p w:rsidR="005979C1" w:rsidRDefault="005979C1"/>
              </w:tc>
            </w:tr>
          </w:tbl>
          <w:p w:rsidR="002D2D78" w:rsidRDefault="002D2D78">
            <w:pPr>
              <w:spacing w:after="240" w:line="288" w:lineRule="auto"/>
            </w:pPr>
          </w:p>
        </w:tc>
      </w:tr>
    </w:tbl>
    <w:p w:rsidR="002D2D78" w:rsidRDefault="002D2D78">
      <w:pPr>
        <w:pStyle w:val="Nospacingsmall"/>
      </w:pP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12" w:rsidRDefault="00A41812" w:rsidP="00A45B8F">
      <w:pPr>
        <w:spacing w:after="0" w:line="240" w:lineRule="auto"/>
      </w:pPr>
      <w:r>
        <w:separator/>
      </w:r>
    </w:p>
  </w:endnote>
  <w:endnote w:type="continuationSeparator" w:id="0">
    <w:p w:rsidR="00A41812" w:rsidRDefault="00A41812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12" w:rsidRDefault="00A41812" w:rsidP="00A45B8F">
      <w:pPr>
        <w:spacing w:after="0" w:line="240" w:lineRule="auto"/>
      </w:pPr>
      <w:r>
        <w:separator/>
      </w:r>
    </w:p>
  </w:footnote>
  <w:footnote w:type="continuationSeparator" w:id="0">
    <w:p w:rsidR="00A41812" w:rsidRDefault="00A41812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71885"/>
    <w:multiLevelType w:val="hybridMultilevel"/>
    <w:tmpl w:val="A54C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5D09"/>
    <w:multiLevelType w:val="hybridMultilevel"/>
    <w:tmpl w:val="6E18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57B6"/>
    <w:multiLevelType w:val="hybridMultilevel"/>
    <w:tmpl w:val="460C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721A3"/>
    <w:multiLevelType w:val="hybridMultilevel"/>
    <w:tmpl w:val="52E6CC56"/>
    <w:lvl w:ilvl="0" w:tplc="C05ACC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C8A542F"/>
    <w:multiLevelType w:val="hybridMultilevel"/>
    <w:tmpl w:val="BB90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C1"/>
    <w:rsid w:val="000115A5"/>
    <w:rsid w:val="000509B4"/>
    <w:rsid w:val="000C3A20"/>
    <w:rsid w:val="00120A76"/>
    <w:rsid w:val="001D1916"/>
    <w:rsid w:val="002154DF"/>
    <w:rsid w:val="00294F87"/>
    <w:rsid w:val="002D2D78"/>
    <w:rsid w:val="003D0C09"/>
    <w:rsid w:val="004857C1"/>
    <w:rsid w:val="004D1BDD"/>
    <w:rsid w:val="00520038"/>
    <w:rsid w:val="005979C1"/>
    <w:rsid w:val="005D7249"/>
    <w:rsid w:val="0060275D"/>
    <w:rsid w:val="0071088E"/>
    <w:rsid w:val="00720A98"/>
    <w:rsid w:val="007A7429"/>
    <w:rsid w:val="00853583"/>
    <w:rsid w:val="008C5C35"/>
    <w:rsid w:val="008F6FE5"/>
    <w:rsid w:val="009A7320"/>
    <w:rsid w:val="009D54DB"/>
    <w:rsid w:val="00A170C1"/>
    <w:rsid w:val="00A41812"/>
    <w:rsid w:val="00A45B8F"/>
    <w:rsid w:val="00AF0190"/>
    <w:rsid w:val="00B06B5F"/>
    <w:rsid w:val="00BD2058"/>
    <w:rsid w:val="00C719B8"/>
    <w:rsid w:val="00D664AE"/>
    <w:rsid w:val="00E2601F"/>
    <w:rsid w:val="00E8512F"/>
    <w:rsid w:val="00F04975"/>
    <w:rsid w:val="00F214A2"/>
    <w:rsid w:val="00F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B56B5"/>
  <w15:chartTrackingRefBased/>
  <w15:docId w15:val="{0AC4A44D-080B-4A99-9481-0322DFAF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character" w:styleId="Hyperlink">
    <w:name w:val="Hyperlink"/>
    <w:basedOn w:val="DefaultParagraphFont"/>
    <w:uiPriority w:val="99"/>
    <w:unhideWhenUsed/>
    <w:rsid w:val="005D7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5D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ssquare@houstoni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ining@houstoni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ining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79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Deborah</dc:creator>
  <cp:keywords/>
  <dc:description/>
  <cp:lastModifiedBy>Vining, Deborah</cp:lastModifiedBy>
  <cp:revision>2</cp:revision>
  <dcterms:created xsi:type="dcterms:W3CDTF">2019-01-11T15:04:00Z</dcterms:created>
  <dcterms:modified xsi:type="dcterms:W3CDTF">2019-01-11T16:23:00Z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2018-06-04T08:31:34.0999445Z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